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04" w:rsidRDefault="00294604">
      <w:pPr>
        <w:rPr>
          <w:rFonts w:ascii="LucidaSans" w:hAnsi="LucidaSans"/>
          <w:noProof/>
        </w:rPr>
      </w:pPr>
    </w:p>
    <w:p w:rsidR="00294604" w:rsidRDefault="00B61048">
      <w:pPr>
        <w:framePr w:hSpace="180" w:wrap="auto" w:vAnchor="text" w:hAnchor="text" w:x="5967" w:y="-1130"/>
        <w:rPr>
          <w:rFonts w:ascii="LucidaSans" w:hAnsi="LucidaSans"/>
          <w:noProof/>
        </w:rPr>
      </w:pPr>
      <w:r>
        <w:rPr>
          <w:rFonts w:ascii="LucidaSans" w:hAnsi="LucidaSans"/>
          <w:noProof/>
        </w:rPr>
        <w:drawing>
          <wp:inline distT="0" distB="0" distL="0" distR="0">
            <wp:extent cx="2533650" cy="14287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33650" cy="1428750"/>
                    </a:xfrm>
                    <a:prstGeom prst="rect">
                      <a:avLst/>
                    </a:prstGeom>
                    <a:noFill/>
                    <a:ln w="9525">
                      <a:noFill/>
                      <a:miter lim="800000"/>
                      <a:headEnd/>
                      <a:tailEnd/>
                    </a:ln>
                  </pic:spPr>
                </pic:pic>
              </a:graphicData>
            </a:graphic>
          </wp:inline>
        </w:drawing>
      </w:r>
    </w:p>
    <w:p w:rsidR="00294604" w:rsidRDefault="00294604">
      <w:pPr>
        <w:rPr>
          <w:rFonts w:ascii="LucidaSans" w:hAnsi="LucidaSans"/>
          <w:sz w:val="16"/>
        </w:rPr>
      </w:pPr>
    </w:p>
    <w:p w:rsidR="00294604" w:rsidRDefault="00294604">
      <w:pPr>
        <w:rPr>
          <w:rFonts w:ascii="LucidaSans" w:hAnsi="LucidaSans"/>
          <w:sz w:val="16"/>
        </w:rPr>
      </w:pPr>
    </w:p>
    <w:p w:rsidR="00294604" w:rsidRDefault="00294604">
      <w:pPr>
        <w:rPr>
          <w:rFonts w:ascii="LucidaSans" w:hAnsi="LucidaSans"/>
          <w:sz w:val="16"/>
        </w:rPr>
      </w:pPr>
    </w:p>
    <w:p w:rsidR="00294604" w:rsidRDefault="00294604">
      <w:pPr>
        <w:rPr>
          <w:rFonts w:ascii="LucidaSans" w:hAnsi="LucidaSans"/>
          <w:sz w:val="16"/>
        </w:rPr>
      </w:pPr>
    </w:p>
    <w:p w:rsidR="00294604" w:rsidRDefault="00294604">
      <w:pPr>
        <w:rPr>
          <w:rFonts w:ascii="LucidaSans" w:hAnsi="LucidaSans"/>
          <w:sz w:val="16"/>
        </w:rPr>
      </w:pPr>
    </w:p>
    <w:p w:rsidR="00294604" w:rsidRDefault="00294604">
      <w:pPr>
        <w:rPr>
          <w:rFonts w:ascii="LucidaSans" w:hAnsi="LucidaSans"/>
          <w:sz w:val="16"/>
        </w:rPr>
      </w:pPr>
    </w:p>
    <w:p w:rsidR="00294604" w:rsidRDefault="00294604">
      <w:pPr>
        <w:rPr>
          <w:rFonts w:ascii="LucidaSans" w:hAnsi="LucidaSans"/>
          <w:sz w:val="16"/>
        </w:rPr>
      </w:pPr>
    </w:p>
    <w:p w:rsidR="00294604" w:rsidRDefault="00294604">
      <w:pPr>
        <w:rPr>
          <w:rFonts w:ascii="LucidaSans" w:hAnsi="LucidaSans"/>
          <w:sz w:val="16"/>
        </w:rPr>
      </w:pPr>
    </w:p>
    <w:p w:rsidR="00294604" w:rsidRDefault="00831143">
      <w:pPr>
        <w:rPr>
          <w:rFonts w:ascii="LucidaSans" w:hAnsi="LucidaSans"/>
          <w:sz w:val="16"/>
        </w:rPr>
      </w:pPr>
      <w:r w:rsidRPr="00831143">
        <w:rPr>
          <w:noProof/>
        </w:rPr>
        <w:pict>
          <v:rect id="_x0000_s1026" style="position:absolute;margin-left:391.9pt;margin-top:2.8pt;width:122.75pt;height:105.5pt;z-index:251657728;mso-position-horizontal-relative:text;mso-position-vertical-relative:text" o:allowincell="f" stroked="f" strokeweight="0">
            <v:textbox inset="0,0,0,0">
              <w:txbxContent>
                <w:tbl>
                  <w:tblPr>
                    <w:tblW w:w="0" w:type="auto"/>
                    <w:tblInd w:w="70" w:type="dxa"/>
                    <w:tblBorders>
                      <w:top w:val="single" w:sz="6" w:space="0" w:color="C0C0C0"/>
                      <w:bottom w:val="single" w:sz="6" w:space="0" w:color="C0C0C0"/>
                      <w:insideH w:val="single" w:sz="6" w:space="0" w:color="C0C0C0"/>
                      <w:insideV w:val="single" w:sz="6" w:space="0" w:color="C0C0C0"/>
                    </w:tblBorders>
                    <w:tblLayout w:type="fixed"/>
                    <w:tblCellMar>
                      <w:left w:w="70" w:type="dxa"/>
                      <w:right w:w="70" w:type="dxa"/>
                    </w:tblCellMar>
                    <w:tblLook w:val="0000"/>
                  </w:tblPr>
                  <w:tblGrid>
                    <w:gridCol w:w="2127"/>
                  </w:tblGrid>
                  <w:tr w:rsidR="00DF3EFA">
                    <w:tc>
                      <w:tcPr>
                        <w:tcW w:w="2127" w:type="dxa"/>
                        <w:tcBorders>
                          <w:top w:val="single" w:sz="6" w:space="0" w:color="C0C0C0"/>
                          <w:left w:val="nil"/>
                          <w:bottom w:val="single" w:sz="6" w:space="0" w:color="C0C0C0"/>
                          <w:right w:val="nil"/>
                        </w:tcBorders>
                      </w:tcPr>
                      <w:p w:rsidR="00DF3EFA" w:rsidRDefault="00DF3EFA">
                        <w:pPr>
                          <w:pStyle w:val="berschrift1"/>
                          <w:rPr>
                            <w:sz w:val="16"/>
                          </w:rPr>
                        </w:pPr>
                        <w:r>
                          <w:rPr>
                            <w:sz w:val="16"/>
                          </w:rPr>
                          <w:t>Regionalkreis Chemnitz</w:t>
                        </w:r>
                      </w:p>
                      <w:p w:rsidR="00DF3EFA" w:rsidRDefault="00DF3EFA">
                        <w:pPr>
                          <w:rPr>
                            <w:rFonts w:ascii="Arial Narrow" w:hAnsi="Arial Narrow"/>
                            <w:sz w:val="16"/>
                          </w:rPr>
                        </w:pPr>
                        <w:r>
                          <w:rPr>
                            <w:rFonts w:ascii="Arial Narrow" w:hAnsi="Arial Narrow"/>
                            <w:sz w:val="16"/>
                          </w:rPr>
                          <w:t xml:space="preserve">Leiterin Regionalkreis: </w:t>
                        </w:r>
                      </w:p>
                      <w:p w:rsidR="00DF3EFA" w:rsidRDefault="00DF3EFA">
                        <w:pPr>
                          <w:rPr>
                            <w:rFonts w:ascii="Arial Narrow" w:hAnsi="Arial Narrow"/>
                            <w:sz w:val="16"/>
                          </w:rPr>
                        </w:pPr>
                        <w:r>
                          <w:rPr>
                            <w:rFonts w:ascii="Arial Narrow" w:hAnsi="Arial Narrow"/>
                            <w:sz w:val="16"/>
                          </w:rPr>
                          <w:t>Dipl.-Ing. Juliane Schuldt</w:t>
                        </w:r>
                      </w:p>
                      <w:p w:rsidR="00DF3EFA" w:rsidRDefault="00DF3EFA">
                        <w:pPr>
                          <w:pStyle w:val="berschrift1"/>
                          <w:rPr>
                            <w:sz w:val="16"/>
                          </w:rPr>
                        </w:pPr>
                        <w:r>
                          <w:rPr>
                            <w:sz w:val="16"/>
                          </w:rPr>
                          <w:sym w:font="Symbol" w:char="F0BE"/>
                        </w:r>
                        <w:r>
                          <w:rPr>
                            <w:sz w:val="16"/>
                          </w:rPr>
                          <w:sym w:font="Symbol" w:char="F0BE"/>
                        </w:r>
                        <w:r>
                          <w:rPr>
                            <w:sz w:val="16"/>
                          </w:rPr>
                          <w:sym w:font="Symbol" w:char="F0BE"/>
                        </w:r>
                        <w:r>
                          <w:rPr>
                            <w:sz w:val="16"/>
                          </w:rPr>
                          <w:sym w:font="Symbol" w:char="F0BE"/>
                        </w:r>
                        <w:r>
                          <w:rPr>
                            <w:sz w:val="16"/>
                          </w:rPr>
                          <w:sym w:font="Symbol" w:char="F0BE"/>
                        </w:r>
                        <w:r>
                          <w:rPr>
                            <w:sz w:val="16"/>
                          </w:rPr>
                          <w:sym w:font="Symbol" w:char="F0BE"/>
                        </w:r>
                        <w:r>
                          <w:rPr>
                            <w:sz w:val="16"/>
                          </w:rPr>
                          <w:sym w:font="Symbol" w:char="F0BE"/>
                        </w:r>
                        <w:r>
                          <w:rPr>
                            <w:sz w:val="16"/>
                          </w:rPr>
                          <w:sym w:font="Symbol" w:char="F0BE"/>
                        </w:r>
                        <w:r>
                          <w:rPr>
                            <w:sz w:val="16"/>
                          </w:rPr>
                          <w:sym w:font="Symbol" w:char="F0BE"/>
                        </w:r>
                        <w:r>
                          <w:rPr>
                            <w:sz w:val="16"/>
                          </w:rPr>
                          <w:sym w:font="Symbol" w:char="F0BE"/>
                        </w:r>
                        <w:r>
                          <w:rPr>
                            <w:sz w:val="16"/>
                          </w:rPr>
                          <w:sym w:font="Symbol" w:char="F0BE"/>
                        </w:r>
                        <w:r>
                          <w:rPr>
                            <w:sz w:val="16"/>
                          </w:rPr>
                          <w:sym w:font="Symbol" w:char="F0BE"/>
                        </w:r>
                      </w:p>
                      <w:p w:rsidR="00DF3EFA" w:rsidRDefault="00DF3EFA">
                        <w:pPr>
                          <w:rPr>
                            <w:rFonts w:ascii="Arial Narrow" w:hAnsi="Arial Narrow"/>
                            <w:sz w:val="16"/>
                          </w:rPr>
                        </w:pPr>
                        <w:proofErr w:type="spellStart"/>
                        <w:r>
                          <w:rPr>
                            <w:rFonts w:ascii="Arial Narrow" w:hAnsi="Arial Narrow"/>
                            <w:sz w:val="16"/>
                          </w:rPr>
                          <w:t>Reichenhainer</w:t>
                        </w:r>
                        <w:proofErr w:type="spellEnd"/>
                        <w:r>
                          <w:rPr>
                            <w:rFonts w:ascii="Arial Narrow" w:hAnsi="Arial Narrow"/>
                            <w:sz w:val="16"/>
                          </w:rPr>
                          <w:t xml:space="preserve"> Straße 70</w:t>
                        </w:r>
                      </w:p>
                      <w:p w:rsidR="00DF3EFA" w:rsidRDefault="00DF3EFA">
                        <w:pPr>
                          <w:rPr>
                            <w:rFonts w:ascii="Arial Narrow" w:hAnsi="Arial Narrow"/>
                            <w:sz w:val="16"/>
                          </w:rPr>
                        </w:pPr>
                        <w:r>
                          <w:rPr>
                            <w:rFonts w:ascii="Arial Narrow" w:hAnsi="Arial Narrow"/>
                            <w:sz w:val="16"/>
                          </w:rPr>
                          <w:t>09126 Chemnitz</w:t>
                        </w:r>
                      </w:p>
                      <w:p w:rsidR="00DF3EFA" w:rsidRDefault="00DF3EFA">
                        <w:pPr>
                          <w:tabs>
                            <w:tab w:val="left" w:pos="567"/>
                          </w:tabs>
                          <w:rPr>
                            <w:rFonts w:ascii="Arial Narrow" w:hAnsi="Arial Narrow"/>
                            <w:sz w:val="16"/>
                          </w:rPr>
                        </w:pPr>
                        <w:r>
                          <w:rPr>
                            <w:rFonts w:ascii="Arial Narrow" w:hAnsi="Arial Narrow"/>
                            <w:sz w:val="16"/>
                          </w:rPr>
                          <w:t>Telefon</w:t>
                        </w:r>
                        <w:r>
                          <w:rPr>
                            <w:rFonts w:ascii="Arial Narrow" w:hAnsi="Arial Narrow"/>
                            <w:sz w:val="16"/>
                          </w:rPr>
                          <w:tab/>
                          <w:t>+49 371 531 37713</w:t>
                        </w:r>
                      </w:p>
                      <w:p w:rsidR="00DF3EFA" w:rsidRDefault="00DF3EFA">
                        <w:pPr>
                          <w:tabs>
                            <w:tab w:val="left" w:pos="567"/>
                          </w:tabs>
                          <w:rPr>
                            <w:rFonts w:ascii="Arial Narrow" w:hAnsi="Arial Narrow"/>
                            <w:sz w:val="16"/>
                          </w:rPr>
                        </w:pPr>
                        <w:r>
                          <w:rPr>
                            <w:rFonts w:ascii="Arial Narrow" w:hAnsi="Arial Narrow"/>
                            <w:sz w:val="16"/>
                          </w:rPr>
                          <w:t>Telefax</w:t>
                        </w:r>
                        <w:r>
                          <w:rPr>
                            <w:rFonts w:ascii="Arial Narrow" w:hAnsi="Arial Narrow"/>
                            <w:sz w:val="16"/>
                          </w:rPr>
                          <w:tab/>
                          <w:t>+49 371 531 837713</w:t>
                        </w:r>
                      </w:p>
                      <w:p w:rsidR="00DF3EFA" w:rsidRDefault="00DF3EFA">
                        <w:pPr>
                          <w:tabs>
                            <w:tab w:val="left" w:pos="567"/>
                          </w:tabs>
                          <w:rPr>
                            <w:rFonts w:ascii="Arial Narrow" w:hAnsi="Arial Narrow"/>
                            <w:sz w:val="16"/>
                          </w:rPr>
                        </w:pPr>
                        <w:r>
                          <w:rPr>
                            <w:rFonts w:ascii="Arial Narrow" w:hAnsi="Arial Narrow"/>
                            <w:sz w:val="16"/>
                          </w:rPr>
                          <w:t>E-Mail</w:t>
                        </w:r>
                        <w:r>
                          <w:rPr>
                            <w:rFonts w:ascii="Arial Narrow" w:hAnsi="Arial Narrow"/>
                            <w:sz w:val="16"/>
                          </w:rPr>
                          <w:tab/>
                        </w:r>
                      </w:p>
                      <w:p w:rsidR="00DF3EFA" w:rsidRDefault="00DF3EFA">
                        <w:pPr>
                          <w:tabs>
                            <w:tab w:val="left" w:pos="567"/>
                          </w:tabs>
                          <w:rPr>
                            <w:rFonts w:ascii="Arial Narrow" w:hAnsi="Arial Narrow"/>
                            <w:sz w:val="12"/>
                          </w:rPr>
                        </w:pPr>
                        <w:r>
                          <w:rPr>
                            <w:rFonts w:ascii="Arial Narrow" w:hAnsi="Arial Narrow"/>
                            <w:sz w:val="14"/>
                          </w:rPr>
                          <w:t>juliane.schuldt@mb.tu-chemnitz.de</w:t>
                        </w:r>
                      </w:p>
                      <w:p w:rsidR="00DF3EFA" w:rsidRDefault="00DF3EFA">
                        <w:pPr>
                          <w:ind w:left="-70"/>
                          <w:rPr>
                            <w:rFonts w:ascii="Arial Narrow" w:hAnsi="Arial Narrow"/>
                            <w:color w:val="808080"/>
                            <w:sz w:val="16"/>
                          </w:rPr>
                        </w:pPr>
                      </w:p>
                    </w:tc>
                  </w:tr>
                  <w:tr w:rsidR="00DF3EFA">
                    <w:tc>
                      <w:tcPr>
                        <w:tcW w:w="2127" w:type="dxa"/>
                        <w:tcBorders>
                          <w:top w:val="single" w:sz="6" w:space="0" w:color="C0C0C0"/>
                          <w:left w:val="nil"/>
                          <w:bottom w:val="single" w:sz="6" w:space="0" w:color="C0C0C0"/>
                          <w:right w:val="nil"/>
                        </w:tcBorders>
                      </w:tcPr>
                      <w:p w:rsidR="00DF3EFA" w:rsidRDefault="00DF3EFA">
                        <w:pPr>
                          <w:tabs>
                            <w:tab w:val="left" w:pos="497"/>
                          </w:tabs>
                          <w:rPr>
                            <w:rFonts w:ascii="Arial Narrow" w:hAnsi="Arial Narrow"/>
                            <w:color w:val="808080"/>
                            <w:sz w:val="16"/>
                          </w:rPr>
                        </w:pPr>
                      </w:p>
                    </w:tc>
                  </w:tr>
                </w:tbl>
                <w:p w:rsidR="00DF3EFA" w:rsidRDefault="00DF3EFA">
                  <w:pPr>
                    <w:rPr>
                      <w:rFonts w:ascii="Arial" w:hAnsi="Arial"/>
                      <w:sz w:val="16"/>
                    </w:rPr>
                  </w:pPr>
                </w:p>
              </w:txbxContent>
            </v:textbox>
          </v:rect>
        </w:pict>
      </w:r>
    </w:p>
    <w:p w:rsidR="00294604" w:rsidRDefault="00294604">
      <w:pPr>
        <w:rPr>
          <w:rFonts w:ascii="LucidaSans" w:hAnsi="LucidaSans"/>
        </w:rPr>
      </w:pPr>
    </w:p>
    <w:p w:rsidR="00294604" w:rsidRDefault="00294604">
      <w:pPr>
        <w:rPr>
          <w:rFonts w:ascii="LucidaSans" w:hAnsi="LucidaSans"/>
        </w:rPr>
      </w:pPr>
    </w:p>
    <w:p w:rsidR="00294604" w:rsidRDefault="00294604">
      <w:pPr>
        <w:rPr>
          <w:rFonts w:ascii="LucidaSans" w:hAnsi="LucidaSans"/>
          <w:b/>
        </w:rPr>
      </w:pPr>
    </w:p>
    <w:p w:rsidR="00294604" w:rsidRDefault="00294604">
      <w:pPr>
        <w:rPr>
          <w:rFonts w:ascii="LucidaSans" w:hAnsi="LucidaSans"/>
          <w:b/>
        </w:rPr>
      </w:pPr>
    </w:p>
    <w:p w:rsidR="00294604" w:rsidRDefault="00294604">
      <w:pPr>
        <w:rPr>
          <w:rFonts w:ascii="LucidaSans" w:hAnsi="LucidaSans"/>
          <w:b/>
        </w:rPr>
      </w:pPr>
    </w:p>
    <w:p w:rsidR="00294604" w:rsidRDefault="00294604">
      <w:pPr>
        <w:tabs>
          <w:tab w:val="left" w:pos="0"/>
        </w:tabs>
        <w:spacing w:before="100" w:after="100"/>
        <w:rPr>
          <w:rFonts w:ascii="LucidaSans" w:hAnsi="LucidaSans"/>
          <w:b/>
        </w:rPr>
      </w:pPr>
    </w:p>
    <w:p w:rsidR="00294604" w:rsidRDefault="00294604">
      <w:pPr>
        <w:rPr>
          <w:rFonts w:ascii="LucidaSans" w:hAnsi="LucidaSans"/>
          <w:b/>
        </w:rPr>
      </w:pPr>
    </w:p>
    <w:p w:rsidR="00352401" w:rsidRDefault="00352401">
      <w:pPr>
        <w:rPr>
          <w:rFonts w:ascii="LucidaSans" w:hAnsi="LucidaSans"/>
          <w:b/>
        </w:rPr>
      </w:pPr>
    </w:p>
    <w:p w:rsidR="00352401" w:rsidRDefault="00352401">
      <w:pPr>
        <w:rPr>
          <w:rFonts w:ascii="LucidaSans" w:hAnsi="LucidaSans"/>
          <w:b/>
        </w:rPr>
      </w:pPr>
    </w:p>
    <w:p w:rsidR="00352401" w:rsidRDefault="00352401">
      <w:pPr>
        <w:rPr>
          <w:rFonts w:ascii="LucidaSans" w:hAnsi="LucidaSans"/>
          <w:b/>
        </w:rPr>
      </w:pPr>
    </w:p>
    <w:p w:rsidR="00294604" w:rsidRPr="00352401" w:rsidRDefault="00352401" w:rsidP="00352401">
      <w:pPr>
        <w:jc w:val="center"/>
        <w:rPr>
          <w:rFonts w:ascii="Arial" w:hAnsi="Arial"/>
          <w:b/>
          <w:sz w:val="32"/>
          <w:szCs w:val="32"/>
        </w:rPr>
      </w:pPr>
      <w:r w:rsidRPr="00352401">
        <w:rPr>
          <w:rFonts w:ascii="Arial" w:hAnsi="Arial"/>
          <w:b/>
          <w:sz w:val="32"/>
          <w:szCs w:val="32"/>
        </w:rPr>
        <w:t>Presseinformation für Veröffentlichung in der QZ</w:t>
      </w:r>
    </w:p>
    <w:p w:rsidR="00352401" w:rsidRPr="00352401" w:rsidRDefault="00352401" w:rsidP="00352401">
      <w:pPr>
        <w:spacing w:line="360" w:lineRule="auto"/>
        <w:jc w:val="center"/>
        <w:rPr>
          <w:rFonts w:ascii="Arial" w:hAnsi="Arial" w:cs="Arial"/>
          <w:i/>
          <w:sz w:val="32"/>
          <w:szCs w:val="32"/>
        </w:rPr>
      </w:pPr>
      <w:r w:rsidRPr="00352401">
        <w:rPr>
          <w:rFonts w:ascii="Arial" w:hAnsi="Arial" w:cs="Arial"/>
          <w:i/>
          <w:sz w:val="32"/>
          <w:szCs w:val="32"/>
        </w:rPr>
        <w:t>Veranstaltung des DGQ-Regionalkreises Chemnitz</w:t>
      </w:r>
    </w:p>
    <w:p w:rsidR="00352401" w:rsidRDefault="00352401" w:rsidP="00352401">
      <w:pPr>
        <w:spacing w:line="360" w:lineRule="auto"/>
        <w:jc w:val="both"/>
        <w:rPr>
          <w:rFonts w:ascii="Arial" w:hAnsi="Arial" w:cs="Arial"/>
          <w:sz w:val="24"/>
          <w:szCs w:val="24"/>
        </w:rPr>
      </w:pPr>
    </w:p>
    <w:p w:rsidR="00352401" w:rsidRPr="000D09EC" w:rsidRDefault="00352401" w:rsidP="00352401">
      <w:pPr>
        <w:spacing w:line="360" w:lineRule="auto"/>
        <w:jc w:val="center"/>
        <w:rPr>
          <w:rFonts w:ascii="Arial" w:hAnsi="Arial" w:cs="Arial"/>
          <w:b/>
          <w:sz w:val="24"/>
          <w:szCs w:val="24"/>
        </w:rPr>
      </w:pPr>
      <w:r>
        <w:rPr>
          <w:rFonts w:ascii="Arial" w:hAnsi="Arial" w:cs="Arial"/>
          <w:b/>
          <w:sz w:val="24"/>
          <w:szCs w:val="24"/>
        </w:rPr>
        <w:t>„</w:t>
      </w:r>
      <w:r w:rsidRPr="000D09EC">
        <w:rPr>
          <w:rFonts w:ascii="Arial" w:hAnsi="Arial" w:cs="Arial"/>
          <w:b/>
          <w:sz w:val="24"/>
          <w:szCs w:val="24"/>
        </w:rPr>
        <w:t>Erste Amtshandlung für neue Regionalkreisleiterin</w:t>
      </w:r>
      <w:r>
        <w:rPr>
          <w:rFonts w:ascii="Arial" w:hAnsi="Arial" w:cs="Arial"/>
          <w:b/>
          <w:sz w:val="24"/>
          <w:szCs w:val="24"/>
        </w:rPr>
        <w:t>“</w:t>
      </w:r>
    </w:p>
    <w:p w:rsidR="00352401" w:rsidRDefault="00352401" w:rsidP="00352401">
      <w:pPr>
        <w:spacing w:line="360" w:lineRule="auto"/>
        <w:jc w:val="both"/>
        <w:rPr>
          <w:rFonts w:ascii="Arial" w:hAnsi="Arial" w:cs="Arial"/>
          <w:sz w:val="24"/>
          <w:szCs w:val="24"/>
        </w:rPr>
      </w:pPr>
    </w:p>
    <w:p w:rsidR="00352401" w:rsidRDefault="00352401" w:rsidP="00352401">
      <w:pPr>
        <w:spacing w:line="360" w:lineRule="auto"/>
        <w:jc w:val="both"/>
        <w:rPr>
          <w:rFonts w:ascii="Arial" w:hAnsi="Arial" w:cs="Arial"/>
          <w:sz w:val="24"/>
          <w:szCs w:val="24"/>
        </w:rPr>
      </w:pPr>
      <w:r>
        <w:rPr>
          <w:rFonts w:ascii="Arial" w:hAnsi="Arial" w:cs="Arial"/>
          <w:sz w:val="24"/>
          <w:szCs w:val="24"/>
        </w:rPr>
        <w:t>Am 25. März</w:t>
      </w:r>
      <w:r w:rsidR="005C1B7C">
        <w:rPr>
          <w:rFonts w:ascii="Arial" w:hAnsi="Arial" w:cs="Arial"/>
          <w:sz w:val="24"/>
          <w:szCs w:val="24"/>
        </w:rPr>
        <w:t xml:space="preserve"> 2010</w:t>
      </w:r>
      <w:r>
        <w:rPr>
          <w:rFonts w:ascii="Arial" w:hAnsi="Arial" w:cs="Arial"/>
          <w:sz w:val="24"/>
          <w:szCs w:val="24"/>
        </w:rPr>
        <w:t xml:space="preserve"> fand im Rahmen der Veranstaltung „DIN EN ISO 9004:2009 – überarbeitet“ die Regionalkreisleiterwahl in Chemnitz statt. Juliane Schuldt, wissenschaftliche Mitarbeiterin an der Technischen Universität Chemnitz ist die neue Leiterin des Regionalkreises. </w:t>
      </w:r>
      <w:r w:rsidRPr="00352401">
        <w:rPr>
          <w:rFonts w:ascii="Arial" w:hAnsi="Arial" w:cs="Arial"/>
          <w:i/>
          <w:sz w:val="24"/>
          <w:szCs w:val="24"/>
        </w:rPr>
        <w:t>[Bild einfügen: Juliane Schuldt]</w:t>
      </w:r>
    </w:p>
    <w:p w:rsidR="00352401" w:rsidRDefault="00352401" w:rsidP="00352401">
      <w:pPr>
        <w:spacing w:line="360" w:lineRule="auto"/>
        <w:jc w:val="both"/>
        <w:rPr>
          <w:rFonts w:ascii="Arial" w:hAnsi="Arial" w:cs="Arial"/>
          <w:sz w:val="24"/>
          <w:szCs w:val="24"/>
        </w:rPr>
      </w:pPr>
      <w:r>
        <w:rPr>
          <w:rFonts w:ascii="Arial" w:hAnsi="Arial" w:cs="Arial"/>
          <w:sz w:val="24"/>
          <w:szCs w:val="24"/>
        </w:rPr>
        <w:t xml:space="preserve">Ihr Amtsvorgänger Herr Dr. Karsten Althaus erklärte, dass er sich in seinen wohlverdienten Ruhestand begebe. Er wird aber nach 12 Jahren Regionalkreisleitung seine Erfahrungen und Kontakte weiterhin einbringen. Juliane Schuldt ist </w:t>
      </w:r>
      <w:r w:rsidR="00D64935">
        <w:rPr>
          <w:rFonts w:ascii="Arial" w:hAnsi="Arial" w:cs="Arial"/>
          <w:sz w:val="24"/>
          <w:szCs w:val="24"/>
        </w:rPr>
        <w:t>bereits</w:t>
      </w:r>
      <w:r>
        <w:rPr>
          <w:rFonts w:ascii="Arial" w:hAnsi="Arial" w:cs="Arial"/>
          <w:sz w:val="24"/>
          <w:szCs w:val="24"/>
        </w:rPr>
        <w:t xml:space="preserve"> seit 2008, nach ihrem Maschinenbaustudium, als Nachfolgerin von Dr. Karsten Althaus an der TU Chemnitz, Institut für Fertigungsmesstechnik und Qualitätssicherung, auf dem Gebiet des Qualitätsmanagements in Lehre und Forschung tätig.</w:t>
      </w:r>
    </w:p>
    <w:p w:rsidR="00352401" w:rsidRDefault="00352401" w:rsidP="00352401">
      <w:pPr>
        <w:spacing w:line="360" w:lineRule="auto"/>
        <w:jc w:val="both"/>
        <w:rPr>
          <w:rFonts w:ascii="Arial" w:hAnsi="Arial" w:cs="Arial"/>
          <w:sz w:val="24"/>
          <w:szCs w:val="24"/>
        </w:rPr>
      </w:pPr>
    </w:p>
    <w:p w:rsidR="00352401" w:rsidRDefault="00352401" w:rsidP="00352401">
      <w:pPr>
        <w:spacing w:line="360" w:lineRule="auto"/>
        <w:jc w:val="both"/>
        <w:rPr>
          <w:rFonts w:ascii="Arial" w:hAnsi="Arial" w:cs="Arial"/>
          <w:sz w:val="24"/>
          <w:szCs w:val="24"/>
        </w:rPr>
      </w:pPr>
      <w:r>
        <w:rPr>
          <w:rFonts w:ascii="Arial" w:hAnsi="Arial" w:cs="Arial"/>
          <w:sz w:val="24"/>
          <w:szCs w:val="24"/>
        </w:rPr>
        <w:t xml:space="preserve">Die erste Regionalkreisveranstaltung unter der neuen Leitung </w:t>
      </w:r>
      <w:r w:rsidR="005C1B7C">
        <w:rPr>
          <w:rFonts w:ascii="Arial" w:hAnsi="Arial" w:cs="Arial"/>
          <w:sz w:val="24"/>
          <w:szCs w:val="24"/>
        </w:rPr>
        <w:t>führte alle Interessierte</w:t>
      </w:r>
      <w:r>
        <w:rPr>
          <w:rFonts w:ascii="Arial" w:hAnsi="Arial" w:cs="Arial"/>
          <w:sz w:val="24"/>
          <w:szCs w:val="24"/>
        </w:rPr>
        <w:t xml:space="preserve"> am 20. April</w:t>
      </w:r>
      <w:r w:rsidR="005C1B7C">
        <w:rPr>
          <w:rFonts w:ascii="Arial" w:hAnsi="Arial" w:cs="Arial"/>
          <w:sz w:val="24"/>
          <w:szCs w:val="24"/>
        </w:rPr>
        <w:t xml:space="preserve"> 2010</w:t>
      </w:r>
      <w:r>
        <w:rPr>
          <w:rFonts w:ascii="Arial" w:hAnsi="Arial" w:cs="Arial"/>
          <w:sz w:val="24"/>
          <w:szCs w:val="24"/>
        </w:rPr>
        <w:t xml:space="preserve"> </w:t>
      </w:r>
      <w:r w:rsidR="005C1B7C">
        <w:rPr>
          <w:rFonts w:ascii="Arial" w:hAnsi="Arial" w:cs="Arial"/>
          <w:sz w:val="24"/>
          <w:szCs w:val="24"/>
        </w:rPr>
        <w:t>in das Eichamt Chemnitz</w:t>
      </w:r>
      <w:r>
        <w:rPr>
          <w:rFonts w:ascii="Arial" w:hAnsi="Arial" w:cs="Arial"/>
          <w:sz w:val="24"/>
          <w:szCs w:val="24"/>
        </w:rPr>
        <w:t>. Von der Verwirklichung des Qualitätsziels „Dienst am Kunden in hoher Qualität“ konnte sich somit der Regionalkreis direkt vor Ort ein Bild machen.</w:t>
      </w:r>
    </w:p>
    <w:p w:rsidR="00352401" w:rsidRDefault="00352401" w:rsidP="00352401">
      <w:pPr>
        <w:spacing w:line="360" w:lineRule="auto"/>
        <w:jc w:val="both"/>
        <w:rPr>
          <w:rFonts w:ascii="Arial" w:hAnsi="Arial" w:cs="Arial"/>
          <w:sz w:val="24"/>
          <w:szCs w:val="24"/>
        </w:rPr>
      </w:pPr>
      <w:r>
        <w:rPr>
          <w:rFonts w:ascii="Arial" w:hAnsi="Arial" w:cs="Arial"/>
          <w:sz w:val="24"/>
          <w:szCs w:val="24"/>
        </w:rPr>
        <w:t xml:space="preserve">Der Amtsleiter, Herr Krüger, stellte zunächst in einer kurzen Präsentation das Eichamt vor. Bereits am 12. März 1858 gab es zum erstmals in Sachsen eine Regelung zum einheitlichen Maß- und Gewichtswesen: die Geburtsstunde des staatlichen Eichwesens. Dieses 150-Jährige Bestehen wurde 2008 gebührend gefeiert. </w:t>
      </w:r>
      <w:r w:rsidR="005C1B7C">
        <w:rPr>
          <w:rFonts w:ascii="Arial" w:hAnsi="Arial" w:cs="Arial"/>
          <w:sz w:val="24"/>
          <w:szCs w:val="24"/>
        </w:rPr>
        <w:t>Bis h</w:t>
      </w:r>
      <w:r>
        <w:rPr>
          <w:rFonts w:ascii="Arial" w:hAnsi="Arial" w:cs="Arial"/>
          <w:sz w:val="24"/>
          <w:szCs w:val="24"/>
        </w:rPr>
        <w:t xml:space="preserve">eute garantieren sie mit ihrer Unabhängigkeit, Kompetenz und messtechnischen Ausstattung die Beständigkeit und Richtigkeit der im amtlichen und geschäftlichen Verkehr verwendeten Messgeräte. Und sie schaffen durch die </w:t>
      </w:r>
      <w:proofErr w:type="spellStart"/>
      <w:r>
        <w:rPr>
          <w:rFonts w:ascii="Arial" w:hAnsi="Arial" w:cs="Arial"/>
          <w:sz w:val="24"/>
          <w:szCs w:val="24"/>
        </w:rPr>
        <w:t>Messgeräteeichung</w:t>
      </w:r>
      <w:proofErr w:type="spellEnd"/>
      <w:r>
        <w:rPr>
          <w:rFonts w:ascii="Arial" w:hAnsi="Arial" w:cs="Arial"/>
          <w:sz w:val="24"/>
          <w:szCs w:val="24"/>
        </w:rPr>
        <w:t xml:space="preserve"> sowie mit ihren Überwachungen und Kontrollen </w:t>
      </w:r>
      <w:r>
        <w:rPr>
          <w:rFonts w:ascii="Arial" w:hAnsi="Arial" w:cs="Arial"/>
          <w:sz w:val="24"/>
          <w:szCs w:val="24"/>
        </w:rPr>
        <w:lastRenderedPageBreak/>
        <w:t xml:space="preserve">Vertrauen zwischen Verbraucher und Handel. „Den meisten von uns ist nicht bewusst, wie oft wir mit dem Eichwesen im täglichen Leben in Berührung kommen“, betont Herr Krüger. Das Eichamt überwacht die unterschiedlichsten </w:t>
      </w:r>
      <w:proofErr w:type="spellStart"/>
      <w:r>
        <w:rPr>
          <w:rFonts w:ascii="Arial" w:hAnsi="Arial" w:cs="Arial"/>
          <w:sz w:val="24"/>
          <w:szCs w:val="24"/>
        </w:rPr>
        <w:t>Messgerätearten</w:t>
      </w:r>
      <w:proofErr w:type="spellEnd"/>
      <w:r>
        <w:rPr>
          <w:rFonts w:ascii="Arial" w:hAnsi="Arial" w:cs="Arial"/>
          <w:sz w:val="24"/>
          <w:szCs w:val="24"/>
        </w:rPr>
        <w:t>, wie z.B. Waagen, Mineralölzähler, Zapfsäulen an Tankstellen und Heizöllastwagen, Taxameter, Gas-, Elektrizitäts-, Wasser- und Wärmezähler in Industrie und Haushalt. Zudem überwachen sie die richtigen Füllmengen von Fertigpackungen im Einzelhandel und gehen gegen Mogelpackungen vor.</w:t>
      </w:r>
    </w:p>
    <w:p w:rsidR="00DF3EFA" w:rsidRPr="00352401" w:rsidRDefault="00352401" w:rsidP="00DF3EFA">
      <w:pPr>
        <w:spacing w:line="360" w:lineRule="auto"/>
        <w:jc w:val="both"/>
        <w:rPr>
          <w:rFonts w:ascii="Arial" w:hAnsi="Arial" w:cs="Arial"/>
          <w:i/>
          <w:sz w:val="24"/>
          <w:szCs w:val="24"/>
        </w:rPr>
      </w:pPr>
      <w:r>
        <w:rPr>
          <w:rFonts w:ascii="Arial" w:hAnsi="Arial" w:cs="Arial"/>
          <w:sz w:val="24"/>
          <w:szCs w:val="24"/>
        </w:rPr>
        <w:t xml:space="preserve">In einem anschließenden Rundgang </w:t>
      </w:r>
      <w:r w:rsidR="008169DA">
        <w:rPr>
          <w:rFonts w:ascii="Arial" w:hAnsi="Arial" w:cs="Arial"/>
          <w:sz w:val="24"/>
          <w:szCs w:val="24"/>
        </w:rPr>
        <w:t xml:space="preserve">konnten sich die Teilnehmer die Tankstellenprüffahrzeuge genauer anschauen und erhielten in den Labors Einblicke in die tägliche Arbeit des gesetzlichen Eichwesens. </w:t>
      </w:r>
      <w:r w:rsidR="00E356CD">
        <w:rPr>
          <w:rFonts w:ascii="Arial" w:hAnsi="Arial" w:cs="Arial"/>
          <w:sz w:val="24"/>
          <w:szCs w:val="24"/>
        </w:rPr>
        <w:t>D</w:t>
      </w:r>
      <w:r w:rsidR="00DF3EFA">
        <w:rPr>
          <w:rFonts w:ascii="Arial" w:hAnsi="Arial" w:cs="Arial"/>
          <w:sz w:val="24"/>
          <w:szCs w:val="24"/>
        </w:rPr>
        <w:t>as Kalibieren und Eichen</w:t>
      </w:r>
      <w:r w:rsidR="00E356CD">
        <w:rPr>
          <w:rFonts w:ascii="Arial" w:hAnsi="Arial" w:cs="Arial"/>
          <w:sz w:val="24"/>
          <w:szCs w:val="24"/>
        </w:rPr>
        <w:t xml:space="preserve"> im Drucklabor</w:t>
      </w:r>
      <w:r w:rsidR="00DF3EFA">
        <w:rPr>
          <w:rFonts w:ascii="Arial" w:hAnsi="Arial" w:cs="Arial"/>
          <w:sz w:val="24"/>
          <w:szCs w:val="24"/>
        </w:rPr>
        <w:t xml:space="preserve"> bis 2</w:t>
      </w:r>
      <w:r w:rsidR="00E356CD">
        <w:rPr>
          <w:rFonts w:ascii="Arial" w:hAnsi="Arial" w:cs="Arial"/>
          <w:sz w:val="24"/>
          <w:szCs w:val="24"/>
        </w:rPr>
        <w:t>.</w:t>
      </w:r>
      <w:r w:rsidR="00DF3EFA">
        <w:rPr>
          <w:rFonts w:ascii="Arial" w:hAnsi="Arial" w:cs="Arial"/>
          <w:sz w:val="24"/>
          <w:szCs w:val="24"/>
        </w:rPr>
        <w:t xml:space="preserve">500 bar </w:t>
      </w:r>
      <w:r w:rsidR="00E356CD">
        <w:rPr>
          <w:rFonts w:ascii="Arial" w:hAnsi="Arial" w:cs="Arial"/>
          <w:sz w:val="24"/>
          <w:szCs w:val="24"/>
        </w:rPr>
        <w:t xml:space="preserve">wurde dabei </w:t>
      </w:r>
      <w:r w:rsidR="00DF3EFA">
        <w:rPr>
          <w:rFonts w:ascii="Arial" w:hAnsi="Arial" w:cs="Arial"/>
          <w:sz w:val="24"/>
          <w:szCs w:val="24"/>
        </w:rPr>
        <w:t>näher erläutert, die Prüftechnik für Blutdruckmess</w:t>
      </w:r>
      <w:r w:rsidR="00E356CD">
        <w:rPr>
          <w:rFonts w:ascii="Arial" w:hAnsi="Arial" w:cs="Arial"/>
          <w:sz w:val="24"/>
          <w:szCs w:val="24"/>
        </w:rPr>
        <w:t>geräte und Augentonometer wurde</w:t>
      </w:r>
      <w:r w:rsidR="00DF3EFA">
        <w:rPr>
          <w:rFonts w:ascii="Arial" w:hAnsi="Arial" w:cs="Arial"/>
          <w:sz w:val="24"/>
          <w:szCs w:val="24"/>
        </w:rPr>
        <w:t xml:space="preserve"> gezeigt sowie die Kontrolle von Fertigpackungen erklärt.</w:t>
      </w:r>
      <w:r w:rsidR="00DF3EFA" w:rsidRPr="00DF3EFA">
        <w:rPr>
          <w:rFonts w:ascii="Arial" w:hAnsi="Arial" w:cs="Arial"/>
          <w:i/>
          <w:sz w:val="24"/>
          <w:szCs w:val="24"/>
        </w:rPr>
        <w:t xml:space="preserve"> </w:t>
      </w:r>
      <w:r w:rsidR="00DF3EFA" w:rsidRPr="00352401">
        <w:rPr>
          <w:rFonts w:ascii="Arial" w:hAnsi="Arial" w:cs="Arial"/>
          <w:i/>
          <w:sz w:val="24"/>
          <w:szCs w:val="24"/>
        </w:rPr>
        <w:t xml:space="preserve">[Bild einfügen: Die Teilnehmer </w:t>
      </w:r>
      <w:r w:rsidR="00DF3EFA">
        <w:rPr>
          <w:rFonts w:ascii="Arial" w:hAnsi="Arial" w:cs="Arial"/>
          <w:i/>
          <w:sz w:val="24"/>
          <w:szCs w:val="24"/>
        </w:rPr>
        <w:t xml:space="preserve">im Labor der </w:t>
      </w:r>
      <w:proofErr w:type="spellStart"/>
      <w:r w:rsidR="00DF3EFA">
        <w:rPr>
          <w:rFonts w:ascii="Arial" w:hAnsi="Arial" w:cs="Arial"/>
          <w:i/>
          <w:sz w:val="24"/>
          <w:szCs w:val="24"/>
        </w:rPr>
        <w:t>Fertigpackungskontrollen</w:t>
      </w:r>
      <w:proofErr w:type="spellEnd"/>
      <w:r w:rsidR="00DF3EFA" w:rsidRPr="00352401">
        <w:rPr>
          <w:rFonts w:ascii="Arial" w:hAnsi="Arial" w:cs="Arial"/>
          <w:i/>
          <w:sz w:val="24"/>
          <w:szCs w:val="24"/>
        </w:rPr>
        <w:t>]</w:t>
      </w:r>
    </w:p>
    <w:p w:rsidR="00352401" w:rsidRDefault="00DF3EFA" w:rsidP="00352401">
      <w:pPr>
        <w:spacing w:line="360" w:lineRule="auto"/>
        <w:jc w:val="both"/>
        <w:rPr>
          <w:rFonts w:ascii="Arial" w:hAnsi="Arial" w:cs="Arial"/>
          <w:sz w:val="24"/>
          <w:szCs w:val="24"/>
        </w:rPr>
      </w:pPr>
      <w:r>
        <w:rPr>
          <w:rFonts w:ascii="Arial" w:hAnsi="Arial" w:cs="Arial"/>
          <w:sz w:val="24"/>
          <w:szCs w:val="24"/>
        </w:rPr>
        <w:t>Die 15 Mitarbeiter haben 2009 in Chemnitz unter anderem über 14.000 Messgeräte geeicht und knapp 30.000 Fertigpackungen kontrolliert.</w:t>
      </w:r>
    </w:p>
    <w:p w:rsidR="00352401" w:rsidRDefault="00352401" w:rsidP="00352401">
      <w:pPr>
        <w:spacing w:line="360" w:lineRule="auto"/>
        <w:jc w:val="both"/>
        <w:rPr>
          <w:rFonts w:ascii="Arial" w:hAnsi="Arial" w:cs="Arial"/>
          <w:sz w:val="24"/>
          <w:szCs w:val="24"/>
        </w:rPr>
      </w:pPr>
    </w:p>
    <w:p w:rsidR="00352401" w:rsidRDefault="00352401" w:rsidP="00352401">
      <w:pPr>
        <w:spacing w:line="360" w:lineRule="auto"/>
        <w:jc w:val="both"/>
        <w:rPr>
          <w:rFonts w:ascii="Arial" w:hAnsi="Arial" w:cs="Arial"/>
          <w:sz w:val="24"/>
          <w:szCs w:val="24"/>
        </w:rPr>
      </w:pPr>
    </w:p>
    <w:p w:rsidR="00352401" w:rsidRDefault="00352401" w:rsidP="00352401">
      <w:pPr>
        <w:spacing w:line="360" w:lineRule="auto"/>
        <w:jc w:val="both"/>
        <w:rPr>
          <w:rFonts w:ascii="Arial" w:hAnsi="Arial" w:cs="Arial"/>
          <w:sz w:val="24"/>
          <w:szCs w:val="24"/>
        </w:rPr>
      </w:pPr>
      <w:r>
        <w:rPr>
          <w:rFonts w:ascii="Arial" w:hAnsi="Arial" w:cs="Arial"/>
          <w:sz w:val="24"/>
          <w:szCs w:val="24"/>
        </w:rPr>
        <w:t>Leiterin des Regionalkreises</w:t>
      </w:r>
    </w:p>
    <w:p w:rsidR="00352401" w:rsidRDefault="00352401" w:rsidP="00352401">
      <w:pPr>
        <w:spacing w:line="360" w:lineRule="auto"/>
        <w:jc w:val="both"/>
        <w:rPr>
          <w:rFonts w:ascii="Arial" w:hAnsi="Arial" w:cs="Arial"/>
          <w:sz w:val="24"/>
          <w:szCs w:val="24"/>
        </w:rPr>
      </w:pPr>
      <w:r>
        <w:rPr>
          <w:rFonts w:ascii="Arial" w:hAnsi="Arial" w:cs="Arial"/>
          <w:sz w:val="24"/>
          <w:szCs w:val="24"/>
        </w:rPr>
        <w:t>Dipl.-Ing. Juliane Schuldt</w:t>
      </w:r>
    </w:p>
    <w:p w:rsidR="00352401" w:rsidRDefault="00352401" w:rsidP="00352401">
      <w:pPr>
        <w:spacing w:line="360" w:lineRule="auto"/>
        <w:jc w:val="both"/>
        <w:rPr>
          <w:rFonts w:ascii="Arial" w:hAnsi="Arial" w:cs="Arial"/>
          <w:sz w:val="24"/>
          <w:szCs w:val="24"/>
        </w:rPr>
      </w:pPr>
      <w:r>
        <w:rPr>
          <w:rFonts w:ascii="Arial" w:hAnsi="Arial" w:cs="Arial"/>
          <w:sz w:val="24"/>
          <w:szCs w:val="24"/>
        </w:rPr>
        <w:t>TU Chemnitz, IFMQ</w:t>
      </w:r>
    </w:p>
    <w:p w:rsidR="00352401" w:rsidRDefault="00352401" w:rsidP="00352401">
      <w:pPr>
        <w:spacing w:line="360" w:lineRule="auto"/>
        <w:jc w:val="both"/>
        <w:rPr>
          <w:rFonts w:ascii="Arial" w:hAnsi="Arial" w:cs="Arial"/>
          <w:sz w:val="24"/>
          <w:szCs w:val="24"/>
        </w:rPr>
      </w:pPr>
      <w:proofErr w:type="spellStart"/>
      <w:r>
        <w:rPr>
          <w:rFonts w:ascii="Arial" w:hAnsi="Arial" w:cs="Arial"/>
          <w:sz w:val="24"/>
          <w:szCs w:val="24"/>
        </w:rPr>
        <w:t>Reichenhainer</w:t>
      </w:r>
      <w:proofErr w:type="spellEnd"/>
      <w:r>
        <w:rPr>
          <w:rFonts w:ascii="Arial" w:hAnsi="Arial" w:cs="Arial"/>
          <w:sz w:val="24"/>
          <w:szCs w:val="24"/>
        </w:rPr>
        <w:t xml:space="preserve"> Str. 70</w:t>
      </w:r>
    </w:p>
    <w:p w:rsidR="00352401" w:rsidRDefault="00352401" w:rsidP="00352401">
      <w:pPr>
        <w:spacing w:line="360" w:lineRule="auto"/>
        <w:jc w:val="both"/>
        <w:rPr>
          <w:rFonts w:ascii="Arial" w:hAnsi="Arial" w:cs="Arial"/>
          <w:sz w:val="24"/>
          <w:szCs w:val="24"/>
        </w:rPr>
      </w:pPr>
      <w:r>
        <w:rPr>
          <w:rFonts w:ascii="Arial" w:hAnsi="Arial" w:cs="Arial"/>
          <w:sz w:val="24"/>
          <w:szCs w:val="24"/>
        </w:rPr>
        <w:t>09126 Chemnitz</w:t>
      </w:r>
    </w:p>
    <w:p w:rsidR="00352401" w:rsidRPr="00D916CA" w:rsidRDefault="00352401" w:rsidP="00352401">
      <w:pPr>
        <w:spacing w:line="360" w:lineRule="auto"/>
        <w:jc w:val="both"/>
        <w:rPr>
          <w:rFonts w:ascii="Arial" w:hAnsi="Arial" w:cs="Arial"/>
          <w:sz w:val="24"/>
          <w:szCs w:val="24"/>
        </w:rPr>
      </w:pPr>
      <w:r>
        <w:rPr>
          <w:rFonts w:ascii="Arial" w:hAnsi="Arial" w:cs="Arial"/>
          <w:sz w:val="24"/>
          <w:szCs w:val="24"/>
        </w:rPr>
        <w:t>T 0371 531 37713</w:t>
      </w:r>
    </w:p>
    <w:p w:rsidR="00142E27" w:rsidRPr="00142E27" w:rsidRDefault="00142E27" w:rsidP="008143B0">
      <w:pPr>
        <w:rPr>
          <w:rFonts w:ascii="Arial" w:hAnsi="Arial"/>
          <w:sz w:val="22"/>
          <w:szCs w:val="22"/>
        </w:rPr>
      </w:pPr>
    </w:p>
    <w:sectPr w:rsidR="00142E27" w:rsidRPr="00142E27" w:rsidSect="00352401">
      <w:footerReference w:type="default" r:id="rId8"/>
      <w:pgSz w:w="11906" w:h="16838" w:code="9"/>
      <w:pgMar w:top="1134" w:right="849" w:bottom="833"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EFA" w:rsidRDefault="00DF3EFA">
      <w:r>
        <w:separator/>
      </w:r>
    </w:p>
  </w:endnote>
  <w:endnote w:type="continuationSeparator" w:id="0">
    <w:p w:rsidR="00DF3EFA" w:rsidRDefault="00DF3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Sans">
    <w:altName w:val="Kartik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FA" w:rsidRDefault="00DF3EFA">
    <w:pPr>
      <w:pStyle w:val="Fuzeile"/>
      <w:pBdr>
        <w:top w:val="single" w:sz="6" w:space="1" w:color="auto"/>
      </w:pBdr>
      <w:rPr>
        <w:rFonts w:ascii="Arial" w:hAnsi="Arial"/>
        <w:sz w:val="16"/>
      </w:rPr>
    </w:pPr>
    <w:r>
      <w:rPr>
        <w:rFonts w:ascii="Arial" w:hAnsi="Arial"/>
        <w:sz w:val="16"/>
      </w:rPr>
      <w:t>DGQ-Regionalkreis Chemnitz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EFA" w:rsidRDefault="00DF3EFA">
      <w:r>
        <w:separator/>
      </w:r>
    </w:p>
  </w:footnote>
  <w:footnote w:type="continuationSeparator" w:id="0">
    <w:p w:rsidR="00DF3EFA" w:rsidRDefault="00DF3E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61CFC"/>
    <w:multiLevelType w:val="hybridMultilevel"/>
    <w:tmpl w:val="2C3C514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2EF77054"/>
    <w:multiLevelType w:val="hybridMultilevel"/>
    <w:tmpl w:val="09B843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rsids>
    <w:rsidRoot w:val="00B61048"/>
    <w:rsid w:val="00002EFC"/>
    <w:rsid w:val="00142E27"/>
    <w:rsid w:val="00144425"/>
    <w:rsid w:val="00294604"/>
    <w:rsid w:val="002B3849"/>
    <w:rsid w:val="00352401"/>
    <w:rsid w:val="003F30AA"/>
    <w:rsid w:val="005C1B7C"/>
    <w:rsid w:val="008143B0"/>
    <w:rsid w:val="008169DA"/>
    <w:rsid w:val="00831143"/>
    <w:rsid w:val="008A6820"/>
    <w:rsid w:val="0097434E"/>
    <w:rsid w:val="00A25248"/>
    <w:rsid w:val="00B61048"/>
    <w:rsid w:val="00C85655"/>
    <w:rsid w:val="00CB4187"/>
    <w:rsid w:val="00CE53F7"/>
    <w:rsid w:val="00D64935"/>
    <w:rsid w:val="00DF3EFA"/>
    <w:rsid w:val="00E356CD"/>
    <w:rsid w:val="00EC147C"/>
    <w:rsid w:val="00F70957"/>
    <w:rsid w:val="00FB6B0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53F7"/>
    <w:pPr>
      <w:overflowPunct w:val="0"/>
      <w:autoSpaceDE w:val="0"/>
      <w:autoSpaceDN w:val="0"/>
      <w:adjustRightInd w:val="0"/>
      <w:textAlignment w:val="baseline"/>
    </w:pPr>
  </w:style>
  <w:style w:type="paragraph" w:styleId="berschrift1">
    <w:name w:val="heading 1"/>
    <w:basedOn w:val="Standard"/>
    <w:next w:val="Standard"/>
    <w:qFormat/>
    <w:rsid w:val="00CE53F7"/>
    <w:pPr>
      <w:keepNext/>
      <w:outlineLvl w:val="0"/>
    </w:pPr>
    <w:rPr>
      <w:rFonts w:ascii="Arial Narrow" w:hAnsi="Arial Narro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CE53F7"/>
    <w:pPr>
      <w:jc w:val="center"/>
    </w:pPr>
    <w:rPr>
      <w:b/>
      <w:i/>
      <w:sz w:val="72"/>
    </w:rPr>
  </w:style>
  <w:style w:type="paragraph" w:customStyle="1" w:styleId="Textkrper21">
    <w:name w:val="Textkörper 21"/>
    <w:basedOn w:val="Standard"/>
    <w:rsid w:val="00CE53F7"/>
    <w:pPr>
      <w:jc w:val="both"/>
    </w:pPr>
    <w:rPr>
      <w:rFonts w:ascii="Arial" w:hAnsi="Arial"/>
    </w:rPr>
  </w:style>
  <w:style w:type="character" w:customStyle="1" w:styleId="Fett1">
    <w:name w:val="Fett1"/>
    <w:basedOn w:val="Absatz-Standardschriftart"/>
    <w:rsid w:val="00CE53F7"/>
    <w:rPr>
      <w:b/>
    </w:rPr>
  </w:style>
  <w:style w:type="paragraph" w:styleId="Kopfzeile">
    <w:name w:val="header"/>
    <w:basedOn w:val="Standard"/>
    <w:semiHidden/>
    <w:rsid w:val="00CE53F7"/>
    <w:pPr>
      <w:tabs>
        <w:tab w:val="center" w:pos="4320"/>
        <w:tab w:val="right" w:pos="8640"/>
      </w:tabs>
    </w:pPr>
  </w:style>
  <w:style w:type="paragraph" w:styleId="Fuzeile">
    <w:name w:val="footer"/>
    <w:basedOn w:val="Standard"/>
    <w:semiHidden/>
    <w:rsid w:val="00CE53F7"/>
    <w:pPr>
      <w:tabs>
        <w:tab w:val="center" w:pos="4320"/>
        <w:tab w:val="right" w:pos="8640"/>
      </w:tabs>
    </w:pPr>
  </w:style>
  <w:style w:type="character" w:styleId="Hyperlink">
    <w:name w:val="Hyperlink"/>
    <w:basedOn w:val="Absatz-Standardschriftart"/>
    <w:rsid w:val="00CE53F7"/>
    <w:rPr>
      <w:color w:val="0000FF"/>
      <w:u w:val="single"/>
    </w:rPr>
  </w:style>
  <w:style w:type="paragraph" w:customStyle="1" w:styleId="Sprechblasentext1">
    <w:name w:val="Sprechblasentext1"/>
    <w:basedOn w:val="Standard"/>
    <w:rsid w:val="00CE53F7"/>
    <w:rPr>
      <w:rFonts w:ascii="Tahoma" w:hAnsi="Tahoma"/>
      <w:sz w:val="16"/>
    </w:rPr>
  </w:style>
  <w:style w:type="paragraph" w:customStyle="1" w:styleId="Blocktext1">
    <w:name w:val="Blocktext1"/>
    <w:basedOn w:val="Standard"/>
    <w:rsid w:val="00CE53F7"/>
    <w:pPr>
      <w:tabs>
        <w:tab w:val="left" w:pos="1843"/>
        <w:tab w:val="left" w:pos="2127"/>
      </w:tabs>
      <w:ind w:left="426" w:right="-284"/>
    </w:pPr>
    <w:rPr>
      <w:rFonts w:ascii="Arial" w:hAnsi="Arial"/>
    </w:rPr>
  </w:style>
  <w:style w:type="paragraph" w:customStyle="1" w:styleId="Dokumentstruktur1">
    <w:name w:val="Dokumentstruktur1"/>
    <w:basedOn w:val="Standard"/>
    <w:rsid w:val="00CE53F7"/>
    <w:pPr>
      <w:shd w:val="clear" w:color="auto" w:fill="000080"/>
    </w:pPr>
    <w:rPr>
      <w:rFonts w:ascii="Tahoma" w:hAnsi="Tahoma"/>
    </w:rPr>
  </w:style>
  <w:style w:type="paragraph" w:customStyle="1" w:styleId="Dokumentstruktur2">
    <w:name w:val="Dokumentstruktur2"/>
    <w:basedOn w:val="Standard"/>
    <w:rsid w:val="00CE53F7"/>
    <w:pPr>
      <w:shd w:val="clear" w:color="auto" w:fill="000080"/>
    </w:pPr>
    <w:rPr>
      <w:rFonts w:ascii="Tahoma" w:hAnsi="Tahoma"/>
    </w:rPr>
  </w:style>
  <w:style w:type="paragraph" w:customStyle="1" w:styleId="Dokumentstruktur3">
    <w:name w:val="Dokumentstruktur3"/>
    <w:basedOn w:val="Standard"/>
    <w:rsid w:val="00CE53F7"/>
    <w:pPr>
      <w:shd w:val="clear" w:color="auto" w:fill="000080"/>
    </w:pPr>
    <w:rPr>
      <w:rFonts w:ascii="Tahoma" w:hAnsi="Tahoma"/>
    </w:rPr>
  </w:style>
  <w:style w:type="paragraph" w:customStyle="1" w:styleId="Dokumentstruktur4">
    <w:name w:val="Dokumentstruktur4"/>
    <w:basedOn w:val="Standard"/>
    <w:rsid w:val="00CE53F7"/>
    <w:pPr>
      <w:shd w:val="clear" w:color="auto" w:fill="000080"/>
    </w:pPr>
    <w:rPr>
      <w:rFonts w:ascii="Tahoma" w:hAnsi="Tahoma"/>
    </w:rPr>
  </w:style>
  <w:style w:type="paragraph" w:customStyle="1" w:styleId="Dokumentstruktur5">
    <w:name w:val="Dokumentstruktur5"/>
    <w:basedOn w:val="Standard"/>
    <w:rsid w:val="00CE53F7"/>
    <w:pPr>
      <w:shd w:val="clear" w:color="auto" w:fill="000080"/>
    </w:pPr>
    <w:rPr>
      <w:rFonts w:ascii="Tahoma" w:hAnsi="Tahoma"/>
    </w:rPr>
  </w:style>
  <w:style w:type="paragraph" w:styleId="Sprechblasentext">
    <w:name w:val="Balloon Text"/>
    <w:basedOn w:val="Standard"/>
    <w:link w:val="SprechblasentextZchn"/>
    <w:uiPriority w:val="99"/>
    <w:semiHidden/>
    <w:unhideWhenUsed/>
    <w:rsid w:val="00F709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957"/>
    <w:rPr>
      <w:rFonts w:ascii="Tahoma" w:hAnsi="Tahoma" w:cs="Tahoma"/>
      <w:sz w:val="16"/>
      <w:szCs w:val="16"/>
    </w:rPr>
  </w:style>
  <w:style w:type="paragraph" w:styleId="Listenabsatz">
    <w:name w:val="List Paragraph"/>
    <w:basedOn w:val="Standard"/>
    <w:uiPriority w:val="34"/>
    <w:qFormat/>
    <w:rsid w:val="00142E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2680</Characters>
  <Application>Microsoft Office Word</Application>
  <DocSecurity>0</DocSecurity>
  <Lines>22</Lines>
  <Paragraphs>6</Paragraphs>
  <ScaleCrop>false</ScaleCrop>
  <HeadingPairs>
    <vt:vector size="4" baseType="variant">
      <vt:variant>
        <vt:lpstr>Titel</vt:lpstr>
      </vt:variant>
      <vt:variant>
        <vt:i4>1</vt:i4>
      </vt:variant>
      <vt:variant>
        <vt:lpstr> </vt:lpstr>
      </vt:variant>
      <vt:variant>
        <vt:i4>0</vt:i4>
      </vt:variant>
    </vt:vector>
  </HeadingPairs>
  <TitlesOfParts>
    <vt:vector size="1" baseType="lpstr">
      <vt:lpstr> </vt:lpstr>
    </vt:vector>
  </TitlesOfParts>
  <Company>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Helga Kistenmacher</dc:creator>
  <cp:keywords/>
  <dc:description/>
  <cp:lastModifiedBy>ljul</cp:lastModifiedBy>
  <cp:revision>2</cp:revision>
  <cp:lastPrinted>2008-05-06T15:34:00Z</cp:lastPrinted>
  <dcterms:created xsi:type="dcterms:W3CDTF">2010-04-21T06:59:00Z</dcterms:created>
  <dcterms:modified xsi:type="dcterms:W3CDTF">2010-04-21T06:59:00Z</dcterms:modified>
</cp:coreProperties>
</file>